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641"/>
        <w:jc w:val="center"/>
        <w:rPr>
          <w:rFonts w:cs="宋体" w:asciiTheme="minorEastAsia" w:hAnsiTheme="minorEastAsia" w:eastAsiaTheme="minorEastAsia"/>
          <w:b/>
          <w:bCs/>
          <w:kern w:val="0"/>
          <w:sz w:val="32"/>
          <w:szCs w:val="32"/>
        </w:rPr>
      </w:pPr>
    </w:p>
    <w:p>
      <w:pPr>
        <w:ind w:right="641"/>
        <w:jc w:val="center"/>
        <w:rPr>
          <w:rFonts w:cs="宋体" w:asciiTheme="minorEastAsia" w:hAnsiTheme="minorEastAsia" w:eastAsiaTheme="minorEastAsia"/>
          <w:b/>
          <w:bCs/>
          <w:kern w:val="0"/>
          <w:sz w:val="32"/>
          <w:szCs w:val="32"/>
        </w:rPr>
      </w:pP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</w:rPr>
        <w:t>渝农商理财有限责任公司</w:t>
      </w:r>
    </w:p>
    <w:p>
      <w:pPr>
        <w:ind w:right="641"/>
        <w:jc w:val="center"/>
        <w:rPr>
          <w:rFonts w:cs="宋体" w:asciiTheme="minorEastAsia" w:hAnsiTheme="minorEastAsia" w:eastAsiaTheme="minorEastAsia"/>
          <w:b/>
          <w:bCs/>
          <w:kern w:val="0"/>
          <w:sz w:val="32"/>
          <w:szCs w:val="32"/>
        </w:rPr>
      </w:pP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</w:rPr>
        <w:t>渝农商理财江渝财富天添金兴时</w:t>
      </w:r>
    </w:p>
    <w:p>
      <w:pPr>
        <w:ind w:right="641"/>
        <w:jc w:val="center"/>
        <w:rPr>
          <w:rFonts w:cs="宋体" w:asciiTheme="minorEastAsia" w:hAnsiTheme="minorEastAsia" w:eastAsiaTheme="minorEastAsia"/>
          <w:b/>
          <w:bCs/>
          <w:kern w:val="0"/>
          <w:sz w:val="32"/>
          <w:szCs w:val="32"/>
        </w:rPr>
      </w:pP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  <w:lang w:val="en-US" w:eastAsia="zh-CN"/>
        </w:rPr>
        <w:t>1个月定开1号</w:t>
      </w: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</w:rPr>
        <w:t>理财产品发行公告</w:t>
      </w:r>
    </w:p>
    <w:p>
      <w:pPr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渝农商理财有限责任公司于2021</w:t>
      </w:r>
      <w:r>
        <w:rPr>
          <w:rFonts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7月27日</w:t>
      </w:r>
      <w:r>
        <w:rPr>
          <w:rFonts w:hint="eastAsia" w:asciiTheme="minorEastAsia" w:hAnsiTheme="minorEastAsia"/>
          <w:szCs w:val="21"/>
        </w:rPr>
        <w:t>发行渝农商理财江渝财富天添金兴时</w:t>
      </w:r>
      <w:r>
        <w:rPr>
          <w:rFonts w:hint="eastAsia" w:asciiTheme="minorEastAsia" w:hAnsiTheme="minorEastAsia"/>
          <w:szCs w:val="21"/>
          <w:lang w:val="en-US" w:eastAsia="zh-CN"/>
        </w:rPr>
        <w:t>1个月定开1号</w:t>
      </w:r>
      <w:r>
        <w:rPr>
          <w:rFonts w:hint="eastAsia" w:asciiTheme="minorEastAsia" w:hAnsiTheme="minorEastAsia"/>
          <w:szCs w:val="21"/>
        </w:rPr>
        <w:t>理财产品，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8"/>
        <w:gridCol w:w="63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产品名称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/>
                <w:szCs w:val="21"/>
              </w:rPr>
              <w:t>渝农商理财江渝财富天添金兴时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1个月定开1号</w:t>
            </w:r>
            <w:r>
              <w:rPr>
                <w:rFonts w:hint="eastAsia" w:asciiTheme="minorEastAsia" w:hAnsiTheme="minorEastAsia"/>
                <w:szCs w:val="21"/>
              </w:rPr>
              <w:t>理财产品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产品代码</w:t>
            </w:r>
          </w:p>
        </w:tc>
        <w:tc>
          <w:tcPr>
            <w:tcW w:w="372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21GSGK21004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登记编码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Z7002721000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（可在中国理财网www.chinawealth.com.cn查询产品信息）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托管机构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招商银行股份有限公司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募集方式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公募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运作模式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开放式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投资性质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固定收益类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风险等级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二级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募集规模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74,082,781.00</w:t>
            </w:r>
            <w:r>
              <w:rPr>
                <w:rFonts w:hint="eastAsia" w:cs="宋体" w:asciiTheme="minorEastAsia" w:hAnsiTheme="minorEastAsia" w:eastAsiaTheme="minorEastAsia"/>
                <w:kern w:val="0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期限类型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cs="宋体" w:asciiTheme="minorEastAsia" w:hAnsiTheme="minorEastAsia" w:eastAsiaTheme="minorEastAsia"/>
                <w:kern w:val="0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7天-1个月</w:t>
            </w:r>
            <w:bookmarkStart w:id="0" w:name="_GoBack"/>
            <w:bookmarkEnd w:id="0"/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（含）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募集起始日期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2021年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7月27日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募集结束日期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2021年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kern w:val="0"/>
              </w:rPr>
              <w:t>月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kern w:val="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产品起始日期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2021年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8月3</w:t>
            </w:r>
            <w:r>
              <w:rPr>
                <w:rFonts w:hint="eastAsia" w:ascii="宋体" w:hAnsi="宋体" w:cs="宋体"/>
                <w:kern w:val="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计划终止日期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长期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业绩比较基准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cs="宋体" w:asciiTheme="minorEastAsia" w:hAnsiTheme="minorEastAsia" w:eastAsiaTheme="minorEastAsia"/>
                <w:kern w:val="0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3.35%</w:t>
            </w:r>
          </w:p>
        </w:tc>
      </w:tr>
    </w:tbl>
    <w:p>
      <w:r>
        <w:rPr>
          <w:rFonts w:hint="eastAsia"/>
        </w:rPr>
        <w:t>备注：产品详情参考理财产品说明书。</w:t>
      </w:r>
    </w:p>
    <w:p>
      <w:r>
        <w:rPr>
          <w:rFonts w:hint="eastAsia"/>
        </w:rPr>
        <w:t xml:space="preserve">                                                  </w:t>
      </w:r>
    </w:p>
    <w:p>
      <w:pPr>
        <w:ind w:firstLine="5250" w:firstLineChars="2500"/>
      </w:pPr>
      <w:r>
        <w:rPr>
          <w:rFonts w:hint="eastAsia" w:cs="宋体" w:asciiTheme="minorEastAsia" w:hAnsiTheme="minorEastAsia" w:eastAsiaTheme="minorEastAsia"/>
          <w:kern w:val="0"/>
        </w:rPr>
        <w:t>渝农商理财有限责任公司</w:t>
      </w:r>
      <w:r>
        <w:rPr>
          <w:rFonts w:hint="eastAsia"/>
        </w:rPr>
        <w:t xml:space="preserve">   </w:t>
      </w:r>
    </w:p>
    <w:p>
      <w:r>
        <w:rPr>
          <w:rFonts w:hint="eastAsia"/>
        </w:rPr>
        <w:t xml:space="preserve">                                                      </w:t>
      </w:r>
      <w:r>
        <w:rPr>
          <w:rFonts w:hint="eastAsia" w:ascii="宋体" w:hAnsi="宋体" w:eastAsia="宋体" w:cs="宋体"/>
        </w:rPr>
        <w:t>2021</w:t>
      </w:r>
      <w:r>
        <w:rPr>
          <w:rFonts w:hint="eastAsia" w:cs="宋体" w:asciiTheme="minorEastAsia" w:hAnsiTheme="minorEastAsia" w:eastAsiaTheme="minorEastAsia"/>
          <w:kern w:val="0"/>
        </w:rPr>
        <w:t>年</w:t>
      </w:r>
      <w:r>
        <w:rPr>
          <w:rFonts w:hint="eastAsia" w:cs="宋体" w:asciiTheme="minorEastAsia" w:hAnsiTheme="minorEastAsia" w:eastAsiaTheme="minorEastAsia"/>
          <w:kern w:val="0"/>
          <w:lang w:val="en-US" w:eastAsia="zh-CN"/>
        </w:rPr>
        <w:t>8月3</w:t>
      </w:r>
      <w:r>
        <w:rPr>
          <w:rFonts w:hint="eastAsia" w:cs="宋体" w:asciiTheme="minorEastAsia" w:hAnsiTheme="minorEastAsia" w:eastAsiaTheme="minorEastAsia"/>
          <w:kern w:val="0"/>
        </w:rPr>
        <w:t>日</w:t>
      </w:r>
      <w:r>
        <w:rPr>
          <w:rFonts w:hint="eastAsia"/>
        </w:rPr>
        <w:t xml:space="preserve">        </w:t>
      </w:r>
    </w:p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1168A1"/>
    <w:rsid w:val="000D612F"/>
    <w:rsid w:val="000F235E"/>
    <w:rsid w:val="003133BB"/>
    <w:rsid w:val="0060226A"/>
    <w:rsid w:val="00715D5A"/>
    <w:rsid w:val="00785EBE"/>
    <w:rsid w:val="009060DD"/>
    <w:rsid w:val="00970B35"/>
    <w:rsid w:val="00A07A6E"/>
    <w:rsid w:val="00B40A92"/>
    <w:rsid w:val="00C13980"/>
    <w:rsid w:val="00CE1806"/>
    <w:rsid w:val="00DB7A88"/>
    <w:rsid w:val="00E94E6A"/>
    <w:rsid w:val="079B359F"/>
    <w:rsid w:val="0D8C438A"/>
    <w:rsid w:val="0F09439F"/>
    <w:rsid w:val="17252807"/>
    <w:rsid w:val="1B931E28"/>
    <w:rsid w:val="204F3A8B"/>
    <w:rsid w:val="21A712CE"/>
    <w:rsid w:val="22476FC7"/>
    <w:rsid w:val="234C3E1B"/>
    <w:rsid w:val="29B82B8F"/>
    <w:rsid w:val="2B1745F9"/>
    <w:rsid w:val="2E2367A3"/>
    <w:rsid w:val="32DA0E34"/>
    <w:rsid w:val="33D64908"/>
    <w:rsid w:val="34DE762F"/>
    <w:rsid w:val="3D5C6FCA"/>
    <w:rsid w:val="3E1168A1"/>
    <w:rsid w:val="3FB75A71"/>
    <w:rsid w:val="439165C9"/>
    <w:rsid w:val="43EA683A"/>
    <w:rsid w:val="442A2893"/>
    <w:rsid w:val="46B40F20"/>
    <w:rsid w:val="4D5D6F78"/>
    <w:rsid w:val="4D6568D6"/>
    <w:rsid w:val="4DF04F95"/>
    <w:rsid w:val="51275C2A"/>
    <w:rsid w:val="56EF70C3"/>
    <w:rsid w:val="591A796B"/>
    <w:rsid w:val="5A141F19"/>
    <w:rsid w:val="5A4018EC"/>
    <w:rsid w:val="608A5C11"/>
    <w:rsid w:val="632E1F55"/>
    <w:rsid w:val="661108EE"/>
    <w:rsid w:val="6B6F1D02"/>
    <w:rsid w:val="6E523524"/>
    <w:rsid w:val="6E556E4E"/>
    <w:rsid w:val="736E5523"/>
    <w:rsid w:val="7CE01168"/>
    <w:rsid w:val="7F595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83</Words>
  <Characters>474</Characters>
  <Lines>3</Lines>
  <Paragraphs>1</Paragraphs>
  <TotalTime>49</TotalTime>
  <ScaleCrop>false</ScaleCrop>
  <LinksUpToDate>false</LinksUpToDate>
  <CharactersWithSpaces>556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2020-09-28T03:35:00Z</dcterms:created>
  <dc:creator>李晓璐</dc:creator>
  <cp:lastModifiedBy>赵玲利</cp:lastModifiedBy>
  <cp:lastPrinted>2021-03-19T03:42:00Z</cp:lastPrinted>
  <dcterms:modified xsi:type="dcterms:W3CDTF">2021-08-03T08:38:07Z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66455C956A394D57A0986F20E0CBDA28</vt:lpwstr>
  </property>
</Properties>
</file>